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E4E03" w14:textId="77777777" w:rsidR="00AF18EB" w:rsidRPr="00AF18EB" w:rsidRDefault="00AF18EB" w:rsidP="00AF18EB">
      <w:r w:rsidRPr="00AF18EB">
        <w:fldChar w:fldCharType="begin"/>
      </w:r>
      <w:r w:rsidRPr="00AF18EB">
        <w:instrText>HYPERLINK "https://www.civonline.it/" \t "_top"</w:instrText>
      </w:r>
      <w:r w:rsidRPr="00AF18EB">
        <w:fldChar w:fldCharType="separate"/>
      </w:r>
      <w:r w:rsidRPr="00AF18EB">
        <w:rPr>
          <w:rStyle w:val="Collegamentoipertestuale"/>
        </w:rPr>
        <w:t>Home page</w:t>
      </w:r>
      <w:r w:rsidRPr="00AF18EB">
        <w:fldChar w:fldCharType="end"/>
      </w:r>
      <w:r w:rsidRPr="00AF18EB">
        <w:t>&gt;</w:t>
      </w:r>
      <w:hyperlink r:id="rId4" w:tgtFrame="_top" w:history="1">
        <w:r w:rsidRPr="00AF18EB">
          <w:rPr>
            <w:rStyle w:val="Collegamentoipertestuale"/>
          </w:rPr>
          <w:t>Altro</w:t>
        </w:r>
      </w:hyperlink>
      <w:r w:rsidRPr="00AF18EB">
        <w:t>&gt;</w:t>
      </w:r>
      <w:hyperlink r:id="rId5" w:tgtFrame="_top" w:history="1">
        <w:r w:rsidRPr="00AF18EB">
          <w:rPr>
            <w:rStyle w:val="Collegamentoipertestuale"/>
          </w:rPr>
          <w:t>Notizie dalle Aziende</w:t>
        </w:r>
      </w:hyperlink>
      <w:r w:rsidRPr="00AF18EB">
        <w:t xml:space="preserve">&gt;Banca Popolare del </w:t>
      </w:r>
      <w:proofErr w:type="spellStart"/>
      <w:r w:rsidRPr="00AF18EB">
        <w:t>Frusi</w:t>
      </w:r>
      <w:proofErr w:type="spellEnd"/>
      <w:r w:rsidRPr="00AF18EB">
        <w:t>...</w:t>
      </w:r>
    </w:p>
    <w:p w14:paraId="5A03C65E" w14:textId="77777777" w:rsidR="00AF18EB" w:rsidRPr="00AF18EB" w:rsidRDefault="00AF18EB" w:rsidP="00AF18EB">
      <w:r w:rsidRPr="00AF18EB">
        <w:rPr>
          <w:b/>
          <w:bCs/>
        </w:rPr>
        <w:t>la novità</w:t>
      </w:r>
    </w:p>
    <w:p w14:paraId="5DDDF8F6" w14:textId="77777777" w:rsidR="00AF18EB" w:rsidRPr="00AF18EB" w:rsidRDefault="00AF18EB" w:rsidP="00AF18EB">
      <w:pPr>
        <w:rPr>
          <w:b/>
          <w:bCs/>
        </w:rPr>
      </w:pPr>
      <w:r w:rsidRPr="00AF18EB">
        <w:rPr>
          <w:b/>
          <w:bCs/>
        </w:rPr>
        <w:t>Banca Popolare del Frusinate, Fabio Sbianchi nuovo presidente dal 1° ottobre 2025</w:t>
      </w:r>
    </w:p>
    <w:p w14:paraId="27A4D607" w14:textId="172433C2" w:rsidR="00AF18EB" w:rsidRPr="00AF18EB" w:rsidRDefault="00AF18EB" w:rsidP="00AF18EB">
      <w:r>
        <w:rPr>
          <w:noProof/>
        </w:rPr>
        <w:drawing>
          <wp:inline distT="0" distB="0" distL="0" distR="0" wp14:anchorId="62E246A8" wp14:editId="33C4A2E8">
            <wp:extent cx="6120130" cy="4073525"/>
            <wp:effectExtent l="0" t="0" r="0" b="3175"/>
            <wp:docPr id="122514782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147824" name="Immagine 122514782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07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38A27" w14:textId="77777777" w:rsidR="00AF18EB" w:rsidRPr="00AF18EB" w:rsidRDefault="00AF18EB" w:rsidP="00AF18EB">
      <w:r w:rsidRPr="00AF18EB">
        <w:t>Subentro dopo le dimissioni, per motivi personali, di Carlo Salvatori</w:t>
      </w:r>
    </w:p>
    <w:p w14:paraId="77C80289" w14:textId="77777777" w:rsidR="00AF18EB" w:rsidRPr="00AF18EB" w:rsidRDefault="00AF18EB" w:rsidP="00AF18EB">
      <w:r w:rsidRPr="00AF18EB">
        <w:t>Redazione Web</w:t>
      </w:r>
    </w:p>
    <w:p w14:paraId="4F163216" w14:textId="77777777" w:rsidR="00AF18EB" w:rsidRPr="00AF18EB" w:rsidRDefault="00AF18EB" w:rsidP="00AF18EB">
      <w:proofErr w:type="gramStart"/>
      <w:r w:rsidRPr="00AF18EB">
        <w:t>1 ottobre</w:t>
      </w:r>
      <w:proofErr w:type="gramEnd"/>
      <w:r w:rsidRPr="00AF18EB">
        <w:t>, 2025 • 16:29</w:t>
      </w:r>
    </w:p>
    <w:p w14:paraId="218C5AA0" w14:textId="77777777" w:rsidR="00AF18EB" w:rsidRPr="00AF18EB" w:rsidRDefault="00AF18EB" w:rsidP="00AF18EB">
      <w:r w:rsidRPr="00AF18EB">
        <w:t xml:space="preserve">FROSINONE – La Banca Popolare del Frusinate comunica che, nella seduta del 25 settembre 2025, il Consiglio di Amministrazione ha nominato il dott. Fabio Sbianchi nuovo Presidente del </w:t>
      </w:r>
      <w:proofErr w:type="spellStart"/>
      <w:r w:rsidRPr="00AF18EB">
        <w:t>CdA</w:t>
      </w:r>
      <w:proofErr w:type="spellEnd"/>
      <w:r w:rsidRPr="00AF18EB">
        <w:t>, con decorrenza 1° ottobre 2025.</w:t>
      </w:r>
    </w:p>
    <w:p w14:paraId="207D5D6E" w14:textId="77777777" w:rsidR="00AF18EB" w:rsidRPr="00AF18EB" w:rsidRDefault="00AF18EB" w:rsidP="00AF18EB">
      <w:r w:rsidRPr="00AF18EB">
        <w:t>La nomina fa seguito alle dimissioni del presidente dott. Carlo Salvatori, rassegnate l’11 settembre 2025 per motivazioni di carattere esclusivamente personale, con efficacia a partire dal 1° ottobre 2025.</w:t>
      </w:r>
    </w:p>
    <w:p w14:paraId="04760C5F" w14:textId="77777777" w:rsidR="00AF18EB" w:rsidRPr="00AF18EB" w:rsidRDefault="00AF18EB" w:rsidP="00AF18EB">
      <w:r w:rsidRPr="00AF18EB">
        <w:t>Già membro del Consiglio di Amministrazione, Sbianchi vanta una consolidata esperienza nella gestione di aziende complesse nel settore dei servizi tecnologici avanzati per assicurazioni e banche, oltre a una solida conoscenza dell’istituto maturata nel corso degli anni.</w:t>
      </w:r>
    </w:p>
    <w:p w14:paraId="3FC54FF6" w14:textId="77777777" w:rsidR="00AF18EB" w:rsidRPr="00AF18EB" w:rsidRDefault="00AF18EB" w:rsidP="00AF18EB">
      <w:r w:rsidRPr="00AF18EB">
        <w:t>Il Consiglio di Amministrazione, il Collegio Sindacale, la Direzione Generale e tutto il personale della Banca rivolgono un sentito ringraziamento al dott. Carlo Salvatori per l’impegno, la professionalità, la competenza e la passione dimostrate durante il mandato, che hanno contribuito in modo significativo al rafforzamento e alla crescita della Banca.</w:t>
      </w:r>
    </w:p>
    <w:p w14:paraId="0F9953BB" w14:textId="77777777" w:rsidR="00AF18EB" w:rsidRPr="00AF18EB" w:rsidRDefault="00AF18EB" w:rsidP="00AF18EB">
      <w:r w:rsidRPr="00AF18EB">
        <w:t>Al dott. Fabio Sbianchi vengono rivolti i migliori auguri di buon lavoro, con la piena fiducia che saprà guidare l’istituto valorizzandone i principi e i valori che da sempre ne contraddistinguono l’identità e la storia.</w:t>
      </w:r>
    </w:p>
    <w:p w14:paraId="082DEBBA" w14:textId="77777777" w:rsidR="00AF18EB" w:rsidRPr="00AF18EB" w:rsidRDefault="00AF18EB" w:rsidP="00AF18EB">
      <w:r w:rsidRPr="00AF18EB">
        <w:lastRenderedPageBreak/>
        <w:t>©RIPRODUZIONE RISERVATA</w:t>
      </w:r>
    </w:p>
    <w:p w14:paraId="08D4D132" w14:textId="77777777" w:rsidR="005459CA" w:rsidRDefault="005459CA"/>
    <w:sectPr w:rsidR="005459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8EB"/>
    <w:rsid w:val="00012072"/>
    <w:rsid w:val="005459CA"/>
    <w:rsid w:val="00A66675"/>
    <w:rsid w:val="00AF18EB"/>
    <w:rsid w:val="00ED60AC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D206"/>
  <w15:chartTrackingRefBased/>
  <w15:docId w15:val="{6406B93D-2BA1-484A-9A22-B7EB77E7E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F18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F18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F18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F18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F18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F18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F18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F18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F18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F18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F18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F18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F18E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F18E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F18E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F18E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F18E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F18E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F18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F18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F18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F18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F18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F18E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F18E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F18E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F18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F18E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F18EB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AF18E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F18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civonline.it/altro/notizie-dalle-aziende" TargetMode="External"/><Relationship Id="rId4" Type="http://schemas.openxmlformats.org/officeDocument/2006/relationships/hyperlink" Target="https://www.civonline.it/altr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 starcomunicazione</dc:creator>
  <cp:keywords/>
  <dc:description/>
  <cp:lastModifiedBy>info starcomunicazione</cp:lastModifiedBy>
  <cp:revision>1</cp:revision>
  <dcterms:created xsi:type="dcterms:W3CDTF">2025-10-01T14:34:00Z</dcterms:created>
  <dcterms:modified xsi:type="dcterms:W3CDTF">2025-10-01T14:37:00Z</dcterms:modified>
</cp:coreProperties>
</file>